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0298" w:rsidRDefault="00A60298">
      <w:pPr>
        <w:rPr>
          <w:rFonts w:asciiTheme="majorHAnsi" w:hAnsiTheme="majorHAnsi"/>
          <w:b/>
          <w:sz w:val="32"/>
          <w:szCs w:val="32"/>
        </w:rPr>
      </w:pPr>
      <w:r>
        <w:rPr>
          <w:rFonts w:asciiTheme="majorHAnsi" w:hAnsiTheme="majorHAnsi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-17780</wp:posOffset>
            </wp:positionH>
            <wp:positionV relativeFrom="paragraph">
              <wp:posOffset>4445</wp:posOffset>
            </wp:positionV>
            <wp:extent cx="7203440" cy="10386695"/>
            <wp:effectExtent l="19050" t="0" r="0" b="0"/>
            <wp:wrapNone/>
            <wp:docPr id="10" name="Рисунок 1" descr="D:\Документы !\МАМА\Работа с родителями\Шаблоны\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 !\МАМА\Работа с родителями\Шаблоны\0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duotone>
                        <a:prstClr val="black"/>
                        <a:srgbClr val="7030A0">
                          <a:tint val="45000"/>
                          <a:satMod val="400000"/>
                        </a:srgbClr>
                      </a:duotone>
                      <a:lum bright="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3440" cy="10386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60298" w:rsidRDefault="00E500E4">
      <w:pPr>
        <w:rPr>
          <w:rFonts w:asciiTheme="majorHAnsi" w:hAnsiTheme="majorHAnsi"/>
          <w:b/>
          <w:sz w:val="32"/>
          <w:szCs w:val="32"/>
        </w:rPr>
      </w:pPr>
      <w:r>
        <w:rPr>
          <w:rFonts w:asciiTheme="majorHAnsi" w:hAnsiTheme="majorHAnsi"/>
          <w:b/>
          <w:noProof/>
          <w:sz w:val="32"/>
          <w:szCs w:val="32"/>
        </w:rPr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s1026" type="#_x0000_t156" style="position:absolute;margin-left:37.6pt;margin-top:9.4pt;width:482.95pt;height:68.7pt;z-index:-251657728" fillcolor="#60c" strokecolor="#c9f">
            <v:fill color2="#c0c" focus="100%" type="gradient"/>
            <v:shadow on="t" color="#99f" opacity="52429f" offset="3pt,3pt"/>
            <v:textpath style="font-family:&quot;Impact&quot;;v-text-kern:t" trim="t" fitpath="t" xscale="f" string="ФОЛЬКЛОР В ЖИЗНИ РЕБЁНКА"/>
          </v:shape>
        </w:pict>
      </w:r>
    </w:p>
    <w:p w:rsidR="00A60298" w:rsidRDefault="00A60298">
      <w:pPr>
        <w:rPr>
          <w:rFonts w:asciiTheme="majorHAnsi" w:hAnsiTheme="majorHAnsi"/>
          <w:b/>
          <w:sz w:val="32"/>
          <w:szCs w:val="32"/>
        </w:rPr>
      </w:pPr>
    </w:p>
    <w:p w:rsidR="008224B1" w:rsidRDefault="008224B1" w:rsidP="00A60298">
      <w:pPr>
        <w:spacing w:after="0"/>
        <w:ind w:left="851" w:right="848" w:firstLine="567"/>
        <w:jc w:val="both"/>
        <w:rPr>
          <w:rFonts w:asciiTheme="majorHAnsi" w:hAnsiTheme="majorHAnsi"/>
          <w:b/>
          <w:sz w:val="32"/>
          <w:szCs w:val="32"/>
        </w:rPr>
      </w:pPr>
    </w:p>
    <w:p w:rsidR="004F06D6" w:rsidRDefault="004F06D6" w:rsidP="004F06D6">
      <w:pPr>
        <w:spacing w:after="0"/>
        <w:ind w:left="6096" w:right="848" w:firstLine="567"/>
        <w:jc w:val="both"/>
        <w:rPr>
          <w:rFonts w:asciiTheme="majorHAnsi" w:hAnsiTheme="majorHAnsi"/>
          <w:b/>
          <w:sz w:val="32"/>
          <w:szCs w:val="32"/>
        </w:rPr>
      </w:pPr>
      <w:r>
        <w:rPr>
          <w:rFonts w:asciiTheme="majorHAnsi" w:hAnsiTheme="majorHAnsi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871855</wp:posOffset>
            </wp:positionH>
            <wp:positionV relativeFrom="paragraph">
              <wp:posOffset>43180</wp:posOffset>
            </wp:positionV>
            <wp:extent cx="2701290" cy="2028190"/>
            <wp:effectExtent l="114300" t="38100" r="60960" b="67310"/>
            <wp:wrapThrough wrapText="bothSides">
              <wp:wrapPolygon edited="0">
                <wp:start x="1980" y="-406"/>
                <wp:lineTo x="914" y="-203"/>
                <wp:lineTo x="-914" y="1826"/>
                <wp:lineTo x="-914" y="20288"/>
                <wp:lineTo x="762" y="22317"/>
                <wp:lineTo x="1828" y="22317"/>
                <wp:lineTo x="19193" y="22317"/>
                <wp:lineTo x="20260" y="22317"/>
                <wp:lineTo x="22087" y="20288"/>
                <wp:lineTo x="21935" y="19071"/>
                <wp:lineTo x="22087" y="16028"/>
                <wp:lineTo x="22087" y="6086"/>
                <wp:lineTo x="21935" y="3043"/>
                <wp:lineTo x="21935" y="2840"/>
                <wp:lineTo x="22087" y="1826"/>
                <wp:lineTo x="20260" y="-203"/>
                <wp:lineTo x="19041" y="-406"/>
                <wp:lineTo x="1980" y="-406"/>
              </wp:wrapPolygon>
            </wp:wrapThrough>
            <wp:docPr id="2" name="Рисунок 1" descr="D:\КАРТИНКИ\Виды музыкальной деятельности\107585448_5030178_dubrovno_babushkanadya_rozhdestvohristovo_prazdnik_kolyady_kolyad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КАРТИНКИ\Виды музыкальной деятельности\107585448_5030178_dubrovno_babushkanadya_rozhdestvohristovo_prazdnik_kolyady_kolyadki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290" cy="202819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4F06D6" w:rsidRDefault="0079659B" w:rsidP="004F06D6">
      <w:pPr>
        <w:spacing w:after="0"/>
        <w:ind w:left="6096" w:right="848" w:firstLine="567"/>
        <w:jc w:val="both"/>
        <w:rPr>
          <w:rFonts w:asciiTheme="majorHAnsi" w:hAnsiTheme="majorHAnsi"/>
          <w:b/>
          <w:sz w:val="32"/>
          <w:szCs w:val="32"/>
        </w:rPr>
      </w:pPr>
      <w:r>
        <w:rPr>
          <w:rFonts w:asciiTheme="majorHAnsi" w:hAnsiTheme="majorHAnsi"/>
          <w:b/>
          <w:sz w:val="32"/>
          <w:szCs w:val="32"/>
        </w:rPr>
        <w:t xml:space="preserve">Фольклорное наследие – это мощная энергия, наполняющая наш внутренний мир образами и светом многих и многих предшествующих поколений. </w:t>
      </w:r>
    </w:p>
    <w:p w:rsidR="0079659B" w:rsidRDefault="0079659B" w:rsidP="0079659B">
      <w:pPr>
        <w:spacing w:after="0"/>
        <w:ind w:left="851" w:right="848" w:firstLine="567"/>
        <w:jc w:val="both"/>
        <w:rPr>
          <w:rFonts w:asciiTheme="majorHAnsi" w:hAnsiTheme="majorHAnsi"/>
          <w:b/>
          <w:sz w:val="32"/>
          <w:szCs w:val="32"/>
        </w:rPr>
      </w:pPr>
      <w:r>
        <w:rPr>
          <w:rFonts w:asciiTheme="majorHAnsi" w:hAnsiTheme="majorHAnsi"/>
          <w:b/>
          <w:sz w:val="32"/>
          <w:szCs w:val="32"/>
        </w:rPr>
        <w:t>Одним из жанров детского фольклора является сказка. Впечатления детских лет – самые яркие и устойчивые, они оставляют глубокий след в жизни каждого человека. Сказка занимает особое место в жизни малыша</w:t>
      </w:r>
      <w:proofErr w:type="gramStart"/>
      <w:r>
        <w:rPr>
          <w:rFonts w:asciiTheme="majorHAnsi" w:hAnsiTheme="majorHAnsi"/>
          <w:b/>
          <w:sz w:val="32"/>
          <w:szCs w:val="32"/>
        </w:rPr>
        <w:t>.</w:t>
      </w:r>
      <w:proofErr w:type="gramEnd"/>
      <w:r>
        <w:rPr>
          <w:rFonts w:asciiTheme="majorHAnsi" w:hAnsiTheme="majorHAnsi"/>
          <w:b/>
          <w:sz w:val="32"/>
          <w:szCs w:val="32"/>
        </w:rPr>
        <w:t xml:space="preserve"> Сказочные образы ярко эмоционально окрашены и долго живут в сознании ребёнка. Сказку привлекал себе в помощь В.А. Сухомлинский, обучая ребят видению природы. Благодаря сказке ребёнок познаёт мир природы не только умом, но и сердцем, и не только познаёт, но и откликается на события и явления окружающего мира, выражает своё отношение к добру и злу. Через сказки дети познают окружающий мир, знакомятся с животным и растительным миром, узнают о взаимосвязи всего сущего вокруг нас. Ребёнок с раннего детства должен освоить и помнить, обитатели окружающей природы сами по себе не вредны</w:t>
      </w:r>
      <w:r w:rsidR="00E9619A">
        <w:rPr>
          <w:rFonts w:asciiTheme="majorHAnsi" w:hAnsiTheme="majorHAnsi"/>
          <w:b/>
          <w:sz w:val="32"/>
          <w:szCs w:val="32"/>
        </w:rPr>
        <w:t>, их не нужно вызывать на спор, надо их беречь, изучать их своеобразный нрав</w:t>
      </w:r>
      <w:proofErr w:type="gramStart"/>
      <w:r w:rsidR="00E9619A">
        <w:rPr>
          <w:rFonts w:asciiTheme="majorHAnsi" w:hAnsiTheme="majorHAnsi"/>
          <w:b/>
          <w:sz w:val="32"/>
          <w:szCs w:val="32"/>
        </w:rPr>
        <w:t xml:space="preserve"> ,</w:t>
      </w:r>
      <w:proofErr w:type="gramEnd"/>
      <w:r w:rsidR="00E9619A">
        <w:rPr>
          <w:rFonts w:asciiTheme="majorHAnsi" w:hAnsiTheme="majorHAnsi"/>
          <w:b/>
          <w:sz w:val="32"/>
          <w:szCs w:val="32"/>
        </w:rPr>
        <w:t xml:space="preserve"> повадки.</w:t>
      </w:r>
    </w:p>
    <w:p w:rsidR="004F06D6" w:rsidRDefault="00E9619A" w:rsidP="0079659B">
      <w:pPr>
        <w:spacing w:after="0"/>
        <w:ind w:left="851" w:right="848" w:firstLine="567"/>
        <w:jc w:val="both"/>
        <w:rPr>
          <w:rFonts w:asciiTheme="majorHAnsi" w:hAnsiTheme="majorHAnsi"/>
          <w:b/>
          <w:sz w:val="32"/>
          <w:szCs w:val="32"/>
        </w:rPr>
      </w:pPr>
      <w:r>
        <w:rPr>
          <w:rFonts w:asciiTheme="majorHAnsi" w:hAnsiTheme="majorHAnsi"/>
          <w:b/>
          <w:sz w:val="32"/>
          <w:szCs w:val="32"/>
        </w:rPr>
        <w:t xml:space="preserve">Особый интерес представляют </w:t>
      </w:r>
      <w:proofErr w:type="spellStart"/>
      <w:r>
        <w:rPr>
          <w:rFonts w:asciiTheme="majorHAnsi" w:hAnsiTheme="majorHAnsi"/>
          <w:b/>
          <w:sz w:val="32"/>
          <w:szCs w:val="32"/>
        </w:rPr>
        <w:t>заклички</w:t>
      </w:r>
      <w:proofErr w:type="spellEnd"/>
      <w:r>
        <w:rPr>
          <w:rFonts w:asciiTheme="majorHAnsi" w:hAnsiTheme="majorHAnsi"/>
          <w:b/>
          <w:sz w:val="32"/>
          <w:szCs w:val="32"/>
        </w:rPr>
        <w:t xml:space="preserve">. Этот жанр свидетельствует о том, что детский фольклор в своих истоках связан с заклинаниями, заговорами, с забытыми обрядами, от которых он отделился и стал существовать самостоятельно. Каждая из природных стихий обладает чудесной силой, и посредством </w:t>
      </w:r>
      <w:proofErr w:type="spellStart"/>
      <w:r>
        <w:rPr>
          <w:rFonts w:asciiTheme="majorHAnsi" w:hAnsiTheme="majorHAnsi"/>
          <w:b/>
          <w:sz w:val="32"/>
          <w:szCs w:val="32"/>
        </w:rPr>
        <w:t>заклички</w:t>
      </w:r>
      <w:proofErr w:type="spellEnd"/>
      <w:r>
        <w:rPr>
          <w:rFonts w:asciiTheme="majorHAnsi" w:hAnsiTheme="majorHAnsi"/>
          <w:b/>
          <w:sz w:val="32"/>
          <w:szCs w:val="32"/>
        </w:rPr>
        <w:t xml:space="preserve"> ребёнок входит в контакт с ней. </w:t>
      </w:r>
    </w:p>
    <w:p w:rsidR="004F06D6" w:rsidRDefault="004F06D6" w:rsidP="0079659B">
      <w:pPr>
        <w:spacing w:after="0"/>
        <w:ind w:left="851" w:right="848" w:firstLine="567"/>
        <w:jc w:val="both"/>
        <w:rPr>
          <w:rFonts w:asciiTheme="majorHAnsi" w:hAnsiTheme="majorHAnsi"/>
          <w:b/>
          <w:sz w:val="32"/>
          <w:szCs w:val="32"/>
        </w:rPr>
      </w:pPr>
    </w:p>
    <w:p w:rsidR="004F06D6" w:rsidRDefault="004F06D6" w:rsidP="0079659B">
      <w:pPr>
        <w:spacing w:after="0"/>
        <w:ind w:left="851" w:right="848" w:firstLine="567"/>
        <w:jc w:val="both"/>
        <w:rPr>
          <w:rFonts w:asciiTheme="majorHAnsi" w:hAnsiTheme="majorHAnsi"/>
          <w:b/>
          <w:sz w:val="32"/>
          <w:szCs w:val="32"/>
        </w:rPr>
      </w:pPr>
    </w:p>
    <w:p w:rsidR="004F06D6" w:rsidRDefault="004F06D6" w:rsidP="0079659B">
      <w:pPr>
        <w:spacing w:after="0"/>
        <w:ind w:left="851" w:right="848" w:firstLine="567"/>
        <w:jc w:val="both"/>
        <w:rPr>
          <w:rFonts w:asciiTheme="majorHAnsi" w:hAnsiTheme="majorHAnsi"/>
          <w:b/>
          <w:sz w:val="32"/>
          <w:szCs w:val="32"/>
        </w:rPr>
      </w:pPr>
      <w:r>
        <w:rPr>
          <w:rFonts w:asciiTheme="majorHAnsi" w:hAnsiTheme="majorHAnsi"/>
          <w:b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-6985</wp:posOffset>
            </wp:positionH>
            <wp:positionV relativeFrom="paragraph">
              <wp:posOffset>9525</wp:posOffset>
            </wp:positionV>
            <wp:extent cx="7200900" cy="10342880"/>
            <wp:effectExtent l="19050" t="0" r="0" b="0"/>
            <wp:wrapNone/>
            <wp:docPr id="1" name="Рисунок 14" descr="F:\Работа с родителями\Шаблоны\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Работа с родителями\Шаблоны\0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duotone>
                        <a:prstClr val="black"/>
                        <a:srgbClr val="7030A0">
                          <a:tint val="45000"/>
                          <a:satMod val="400000"/>
                        </a:srgbClr>
                      </a:duotone>
                      <a:lum bright="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342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06D6" w:rsidRDefault="004F06D6" w:rsidP="0079659B">
      <w:pPr>
        <w:spacing w:after="0"/>
        <w:ind w:left="851" w:right="848" w:firstLine="567"/>
        <w:jc w:val="both"/>
        <w:rPr>
          <w:rFonts w:asciiTheme="majorHAnsi" w:hAnsiTheme="majorHAnsi"/>
          <w:b/>
          <w:sz w:val="32"/>
          <w:szCs w:val="32"/>
        </w:rPr>
      </w:pPr>
    </w:p>
    <w:p w:rsidR="00E9619A" w:rsidRDefault="004F06D6" w:rsidP="0079659B">
      <w:pPr>
        <w:spacing w:after="0"/>
        <w:ind w:left="851" w:right="848" w:firstLine="567"/>
        <w:jc w:val="both"/>
        <w:rPr>
          <w:rFonts w:asciiTheme="majorHAnsi" w:hAnsiTheme="majorHAnsi"/>
          <w:b/>
          <w:sz w:val="32"/>
          <w:szCs w:val="32"/>
        </w:rPr>
      </w:pPr>
      <w:r>
        <w:rPr>
          <w:rFonts w:asciiTheme="majorHAnsi" w:hAnsiTheme="majorHAnsi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4370070</wp:posOffset>
            </wp:positionH>
            <wp:positionV relativeFrom="paragraph">
              <wp:posOffset>615950</wp:posOffset>
            </wp:positionV>
            <wp:extent cx="1426210" cy="1439545"/>
            <wp:effectExtent l="133350" t="38100" r="78740" b="65405"/>
            <wp:wrapThrough wrapText="bothSides">
              <wp:wrapPolygon edited="0">
                <wp:start x="1443" y="-572"/>
                <wp:lineTo x="-289" y="286"/>
                <wp:lineTo x="-2020" y="2858"/>
                <wp:lineTo x="-2020" y="19151"/>
                <wp:lineTo x="0" y="22296"/>
                <wp:lineTo x="1443" y="22581"/>
                <wp:lineTo x="19042" y="22581"/>
                <wp:lineTo x="19330" y="22581"/>
                <wp:lineTo x="19619" y="22296"/>
                <wp:lineTo x="20484" y="22296"/>
                <wp:lineTo x="22504" y="18865"/>
                <wp:lineTo x="22504" y="4002"/>
                <wp:lineTo x="22793" y="3144"/>
                <wp:lineTo x="20484" y="0"/>
                <wp:lineTo x="19042" y="-572"/>
                <wp:lineTo x="1443" y="-572"/>
              </wp:wrapPolygon>
            </wp:wrapThrough>
            <wp:docPr id="3" name="Рисунок 2" descr="D:\КАРТИНКИ\Виды музыкальной деятельности\article1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КАРТИНКИ\Виды музыкальной деятельности\article11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210" cy="143954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E9619A">
        <w:rPr>
          <w:rFonts w:asciiTheme="majorHAnsi" w:hAnsiTheme="majorHAnsi"/>
          <w:b/>
          <w:sz w:val="32"/>
          <w:szCs w:val="32"/>
        </w:rPr>
        <w:t xml:space="preserve">На прогулке в ненастную погоду для того, чтобы выглянуло солнышко, можно предложить </w:t>
      </w:r>
      <w:r>
        <w:rPr>
          <w:rFonts w:asciiTheme="majorHAnsi" w:hAnsiTheme="majorHAnsi"/>
          <w:b/>
          <w:sz w:val="32"/>
          <w:szCs w:val="32"/>
        </w:rPr>
        <w:t xml:space="preserve">детям </w:t>
      </w:r>
      <w:r w:rsidR="00E9619A">
        <w:rPr>
          <w:rFonts w:asciiTheme="majorHAnsi" w:hAnsiTheme="majorHAnsi"/>
          <w:b/>
          <w:sz w:val="32"/>
          <w:szCs w:val="32"/>
        </w:rPr>
        <w:t>произнести</w:t>
      </w:r>
      <w:r>
        <w:rPr>
          <w:rFonts w:asciiTheme="majorHAnsi" w:hAnsiTheme="majorHAnsi"/>
          <w:b/>
          <w:sz w:val="32"/>
          <w:szCs w:val="32"/>
        </w:rPr>
        <w:t xml:space="preserve"> или напеть</w:t>
      </w:r>
      <w:r w:rsidR="00E9619A">
        <w:rPr>
          <w:rFonts w:asciiTheme="majorHAnsi" w:hAnsiTheme="majorHAnsi"/>
          <w:b/>
          <w:sz w:val="32"/>
          <w:szCs w:val="32"/>
        </w:rPr>
        <w:t xml:space="preserve"> </w:t>
      </w:r>
      <w:proofErr w:type="spellStart"/>
      <w:r w:rsidR="00E9619A">
        <w:rPr>
          <w:rFonts w:asciiTheme="majorHAnsi" w:hAnsiTheme="majorHAnsi"/>
          <w:b/>
          <w:sz w:val="32"/>
          <w:szCs w:val="32"/>
        </w:rPr>
        <w:t>закличку</w:t>
      </w:r>
      <w:proofErr w:type="spellEnd"/>
      <w:r w:rsidR="00E9619A">
        <w:rPr>
          <w:rFonts w:asciiTheme="majorHAnsi" w:hAnsiTheme="majorHAnsi"/>
          <w:b/>
          <w:sz w:val="32"/>
          <w:szCs w:val="32"/>
        </w:rPr>
        <w:t>:</w:t>
      </w:r>
    </w:p>
    <w:p w:rsidR="00E9619A" w:rsidRDefault="00E9619A" w:rsidP="00DB6F92">
      <w:pPr>
        <w:spacing w:after="0"/>
        <w:ind w:left="1843" w:right="848" w:firstLine="567"/>
        <w:jc w:val="both"/>
        <w:rPr>
          <w:rFonts w:asciiTheme="majorHAnsi" w:hAnsiTheme="majorHAnsi"/>
          <w:b/>
          <w:sz w:val="32"/>
          <w:szCs w:val="32"/>
        </w:rPr>
      </w:pPr>
      <w:r>
        <w:rPr>
          <w:rFonts w:asciiTheme="majorHAnsi" w:hAnsiTheme="majorHAnsi"/>
          <w:b/>
          <w:sz w:val="32"/>
          <w:szCs w:val="32"/>
        </w:rPr>
        <w:t>Солнышко-вёдрышко.</w:t>
      </w:r>
    </w:p>
    <w:p w:rsidR="00E9619A" w:rsidRDefault="00E9619A" w:rsidP="00DB6F92">
      <w:pPr>
        <w:spacing w:after="0"/>
        <w:ind w:left="1843" w:right="848" w:firstLine="567"/>
        <w:jc w:val="both"/>
        <w:rPr>
          <w:rFonts w:asciiTheme="majorHAnsi" w:hAnsiTheme="majorHAnsi"/>
          <w:b/>
          <w:sz w:val="32"/>
          <w:szCs w:val="32"/>
        </w:rPr>
      </w:pPr>
      <w:r>
        <w:rPr>
          <w:rFonts w:asciiTheme="majorHAnsi" w:hAnsiTheme="majorHAnsi"/>
          <w:b/>
          <w:sz w:val="32"/>
          <w:szCs w:val="32"/>
        </w:rPr>
        <w:t>Выгляни в окошко.</w:t>
      </w:r>
    </w:p>
    <w:p w:rsidR="00E9619A" w:rsidRDefault="00E9619A" w:rsidP="00DB6F92">
      <w:pPr>
        <w:spacing w:after="0"/>
        <w:ind w:left="1843" w:right="848" w:firstLine="567"/>
        <w:jc w:val="both"/>
        <w:rPr>
          <w:rFonts w:asciiTheme="majorHAnsi" w:hAnsiTheme="majorHAnsi"/>
          <w:b/>
          <w:sz w:val="32"/>
          <w:szCs w:val="32"/>
        </w:rPr>
      </w:pPr>
      <w:r>
        <w:rPr>
          <w:rFonts w:asciiTheme="majorHAnsi" w:hAnsiTheme="majorHAnsi"/>
          <w:b/>
          <w:sz w:val="32"/>
          <w:szCs w:val="32"/>
        </w:rPr>
        <w:t>Твои детки плачут,</w:t>
      </w:r>
    </w:p>
    <w:p w:rsidR="00E9619A" w:rsidRDefault="00E9619A" w:rsidP="00DB6F92">
      <w:pPr>
        <w:spacing w:after="0"/>
        <w:ind w:left="1843" w:right="848" w:firstLine="567"/>
        <w:jc w:val="both"/>
        <w:rPr>
          <w:rFonts w:asciiTheme="majorHAnsi" w:hAnsiTheme="majorHAnsi"/>
          <w:b/>
          <w:sz w:val="32"/>
          <w:szCs w:val="32"/>
        </w:rPr>
      </w:pPr>
      <w:r>
        <w:rPr>
          <w:rFonts w:asciiTheme="majorHAnsi" w:hAnsiTheme="majorHAnsi"/>
          <w:b/>
          <w:sz w:val="32"/>
          <w:szCs w:val="32"/>
        </w:rPr>
        <w:t>По камушкам скачут!</w:t>
      </w:r>
    </w:p>
    <w:p w:rsidR="004F06D6" w:rsidRDefault="004F06D6" w:rsidP="00E9619A">
      <w:pPr>
        <w:spacing w:after="0"/>
        <w:ind w:left="851" w:right="848" w:firstLine="567"/>
        <w:jc w:val="both"/>
        <w:rPr>
          <w:rFonts w:asciiTheme="majorHAnsi" w:hAnsiTheme="majorHAnsi"/>
          <w:b/>
          <w:sz w:val="32"/>
          <w:szCs w:val="32"/>
        </w:rPr>
      </w:pPr>
    </w:p>
    <w:p w:rsidR="00E9619A" w:rsidRDefault="00DB6F92" w:rsidP="00E9619A">
      <w:pPr>
        <w:spacing w:after="0"/>
        <w:ind w:left="851" w:right="848" w:firstLine="567"/>
        <w:jc w:val="both"/>
        <w:rPr>
          <w:rFonts w:asciiTheme="majorHAnsi" w:hAnsiTheme="majorHAnsi"/>
          <w:b/>
          <w:sz w:val="32"/>
          <w:szCs w:val="32"/>
        </w:rPr>
      </w:pPr>
      <w:r>
        <w:rPr>
          <w:rFonts w:asciiTheme="majorHAnsi" w:hAnsiTheme="majorHAnsi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4512945</wp:posOffset>
            </wp:positionH>
            <wp:positionV relativeFrom="paragraph">
              <wp:posOffset>1654175</wp:posOffset>
            </wp:positionV>
            <wp:extent cx="2028190" cy="1501140"/>
            <wp:effectExtent l="133350" t="38100" r="67310" b="60960"/>
            <wp:wrapThrough wrapText="bothSides">
              <wp:wrapPolygon edited="0">
                <wp:start x="1014" y="-548"/>
                <wp:lineTo x="-203" y="548"/>
                <wp:lineTo x="-1420" y="2741"/>
                <wp:lineTo x="-1420" y="16995"/>
                <wp:lineTo x="-609" y="21381"/>
                <wp:lineTo x="812" y="22477"/>
                <wp:lineTo x="1014" y="22477"/>
                <wp:lineTo x="19679" y="22477"/>
                <wp:lineTo x="19882" y="22477"/>
                <wp:lineTo x="21100" y="21381"/>
                <wp:lineTo x="21302" y="21381"/>
                <wp:lineTo x="22114" y="17543"/>
                <wp:lineTo x="22114" y="3838"/>
                <wp:lineTo x="22317" y="3015"/>
                <wp:lineTo x="20897" y="548"/>
                <wp:lineTo x="19679" y="-548"/>
                <wp:lineTo x="1014" y="-548"/>
              </wp:wrapPolygon>
            </wp:wrapThrough>
            <wp:docPr id="4" name="Рисунок 3" descr="D:\КАРТИНКИ\Виды музыкальной деятельности\46843_html_m7179e9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КАРТИНКИ\Виды музыкальной деятельности\46843_html_m7179e94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190" cy="150114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E9619A">
        <w:rPr>
          <w:rFonts w:asciiTheme="majorHAnsi" w:hAnsiTheme="majorHAnsi"/>
          <w:b/>
          <w:sz w:val="32"/>
          <w:szCs w:val="32"/>
        </w:rPr>
        <w:t xml:space="preserve">Веками народ отбирал и хранил </w:t>
      </w:r>
      <w:proofErr w:type="spellStart"/>
      <w:r w:rsidR="00E9619A">
        <w:rPr>
          <w:rFonts w:asciiTheme="majorHAnsi" w:hAnsiTheme="majorHAnsi"/>
          <w:b/>
          <w:sz w:val="32"/>
          <w:szCs w:val="32"/>
        </w:rPr>
        <w:t>потешки</w:t>
      </w:r>
      <w:proofErr w:type="spellEnd"/>
      <w:r w:rsidR="00E9619A">
        <w:rPr>
          <w:rFonts w:asciiTheme="majorHAnsi" w:hAnsiTheme="majorHAnsi"/>
          <w:b/>
          <w:sz w:val="32"/>
          <w:szCs w:val="32"/>
        </w:rPr>
        <w:t>, передавая из уст в уста эти маленькие шедевры, полные глубокой мудрости, лиризма, юмора. Благодаря простоте и мелодичности звучания дети легко запоминают их, приобретая вкус к образному, меткому слову, приучаясь пользоваться ими в своей игре</w:t>
      </w:r>
      <w:r w:rsidR="006F5D7B">
        <w:rPr>
          <w:rFonts w:asciiTheme="majorHAnsi" w:hAnsiTheme="majorHAnsi"/>
          <w:b/>
          <w:sz w:val="32"/>
          <w:szCs w:val="32"/>
        </w:rPr>
        <w:t>, в процессе общения с природой.</w:t>
      </w:r>
    </w:p>
    <w:p w:rsidR="006F5D7B" w:rsidRDefault="006F5D7B" w:rsidP="004F06D6">
      <w:pPr>
        <w:spacing w:after="0"/>
        <w:ind w:left="851" w:right="848"/>
        <w:jc w:val="both"/>
        <w:rPr>
          <w:rFonts w:asciiTheme="majorHAnsi" w:hAnsiTheme="majorHAnsi"/>
          <w:b/>
          <w:sz w:val="32"/>
          <w:szCs w:val="32"/>
        </w:rPr>
      </w:pPr>
      <w:r>
        <w:rPr>
          <w:rFonts w:asciiTheme="majorHAnsi" w:hAnsiTheme="majorHAnsi"/>
          <w:b/>
          <w:sz w:val="32"/>
          <w:szCs w:val="32"/>
        </w:rPr>
        <w:t>Уж как я ль мою коровушку люблю,</w:t>
      </w:r>
    </w:p>
    <w:p w:rsidR="006F5D7B" w:rsidRDefault="006F5D7B" w:rsidP="004F06D6">
      <w:pPr>
        <w:spacing w:after="0"/>
        <w:ind w:left="851" w:right="848"/>
        <w:jc w:val="both"/>
        <w:rPr>
          <w:rFonts w:asciiTheme="majorHAnsi" w:hAnsiTheme="majorHAnsi"/>
          <w:b/>
          <w:sz w:val="32"/>
          <w:szCs w:val="32"/>
        </w:rPr>
      </w:pPr>
      <w:r>
        <w:rPr>
          <w:rFonts w:asciiTheme="majorHAnsi" w:hAnsiTheme="majorHAnsi"/>
          <w:b/>
          <w:sz w:val="32"/>
          <w:szCs w:val="32"/>
        </w:rPr>
        <w:t xml:space="preserve">Уж как я ль то ей </w:t>
      </w:r>
      <w:proofErr w:type="spellStart"/>
      <w:r>
        <w:rPr>
          <w:rFonts w:asciiTheme="majorHAnsi" w:hAnsiTheme="majorHAnsi"/>
          <w:b/>
          <w:sz w:val="32"/>
          <w:szCs w:val="32"/>
        </w:rPr>
        <w:t>крапивушку</w:t>
      </w:r>
      <w:proofErr w:type="spellEnd"/>
      <w:r>
        <w:rPr>
          <w:rFonts w:asciiTheme="majorHAnsi" w:hAnsiTheme="majorHAnsi"/>
          <w:b/>
          <w:sz w:val="32"/>
          <w:szCs w:val="32"/>
        </w:rPr>
        <w:t xml:space="preserve"> нажну.</w:t>
      </w:r>
    </w:p>
    <w:p w:rsidR="006F5D7B" w:rsidRDefault="006F5D7B" w:rsidP="004F06D6">
      <w:pPr>
        <w:spacing w:after="0"/>
        <w:ind w:left="851" w:right="848"/>
        <w:jc w:val="both"/>
        <w:rPr>
          <w:rFonts w:asciiTheme="majorHAnsi" w:hAnsiTheme="majorHAnsi"/>
          <w:b/>
          <w:sz w:val="32"/>
          <w:szCs w:val="32"/>
        </w:rPr>
      </w:pPr>
      <w:r>
        <w:rPr>
          <w:rFonts w:asciiTheme="majorHAnsi" w:hAnsiTheme="majorHAnsi"/>
          <w:b/>
          <w:sz w:val="32"/>
          <w:szCs w:val="32"/>
        </w:rPr>
        <w:t>Кушай вволюшку, коровушка моя,</w:t>
      </w:r>
    </w:p>
    <w:p w:rsidR="006F5D7B" w:rsidRDefault="006F5D7B" w:rsidP="004F06D6">
      <w:pPr>
        <w:spacing w:after="0"/>
        <w:ind w:left="851" w:right="848"/>
        <w:jc w:val="both"/>
        <w:rPr>
          <w:rFonts w:asciiTheme="majorHAnsi" w:hAnsiTheme="majorHAnsi"/>
          <w:b/>
          <w:sz w:val="32"/>
          <w:szCs w:val="32"/>
        </w:rPr>
      </w:pPr>
      <w:r>
        <w:rPr>
          <w:rFonts w:asciiTheme="majorHAnsi" w:hAnsiTheme="majorHAnsi"/>
          <w:b/>
          <w:sz w:val="32"/>
          <w:szCs w:val="32"/>
        </w:rPr>
        <w:t xml:space="preserve">Ешь ты досыта, </w:t>
      </w:r>
      <w:proofErr w:type="gramStart"/>
      <w:r>
        <w:rPr>
          <w:rFonts w:asciiTheme="majorHAnsi" w:hAnsiTheme="majorHAnsi"/>
          <w:b/>
          <w:sz w:val="32"/>
          <w:szCs w:val="32"/>
        </w:rPr>
        <w:t>бурёнушка</w:t>
      </w:r>
      <w:proofErr w:type="gramEnd"/>
      <w:r>
        <w:rPr>
          <w:rFonts w:asciiTheme="majorHAnsi" w:hAnsiTheme="majorHAnsi"/>
          <w:b/>
          <w:sz w:val="32"/>
          <w:szCs w:val="32"/>
        </w:rPr>
        <w:t xml:space="preserve"> моя.</w:t>
      </w:r>
    </w:p>
    <w:p w:rsidR="004F06D6" w:rsidRDefault="004F06D6" w:rsidP="004F06D6">
      <w:pPr>
        <w:spacing w:after="0"/>
        <w:ind w:left="851" w:right="848"/>
        <w:jc w:val="both"/>
        <w:rPr>
          <w:rFonts w:asciiTheme="majorHAnsi" w:hAnsiTheme="majorHAnsi"/>
          <w:b/>
          <w:sz w:val="32"/>
          <w:szCs w:val="32"/>
        </w:rPr>
      </w:pPr>
    </w:p>
    <w:p w:rsidR="006F5D7B" w:rsidRDefault="006F5D7B" w:rsidP="00E9619A">
      <w:pPr>
        <w:spacing w:after="0"/>
        <w:ind w:left="851" w:right="848" w:firstLine="567"/>
        <w:jc w:val="both"/>
        <w:rPr>
          <w:rFonts w:asciiTheme="majorHAnsi" w:hAnsiTheme="majorHAnsi"/>
          <w:b/>
          <w:sz w:val="32"/>
          <w:szCs w:val="32"/>
        </w:rPr>
      </w:pPr>
      <w:r>
        <w:rPr>
          <w:rFonts w:asciiTheme="majorHAnsi" w:hAnsiTheme="majorHAnsi"/>
          <w:b/>
          <w:sz w:val="32"/>
          <w:szCs w:val="32"/>
        </w:rPr>
        <w:t xml:space="preserve">В русских </w:t>
      </w:r>
      <w:proofErr w:type="spellStart"/>
      <w:r>
        <w:rPr>
          <w:rFonts w:asciiTheme="majorHAnsi" w:hAnsiTheme="majorHAnsi"/>
          <w:b/>
          <w:sz w:val="32"/>
          <w:szCs w:val="32"/>
        </w:rPr>
        <w:t>потешках</w:t>
      </w:r>
      <w:proofErr w:type="spellEnd"/>
      <w:r>
        <w:rPr>
          <w:rFonts w:asciiTheme="majorHAnsi" w:hAnsiTheme="majorHAnsi"/>
          <w:b/>
          <w:sz w:val="32"/>
          <w:szCs w:val="32"/>
        </w:rPr>
        <w:t xml:space="preserve"> также существуют народные диалоги, в них отражены разнообразные житейские ситуации, зачастую они весёлые, шутливые и в то же время назидательные.</w:t>
      </w:r>
    </w:p>
    <w:p w:rsidR="004F06D6" w:rsidRDefault="006F5D7B" w:rsidP="004F06D6">
      <w:pPr>
        <w:spacing w:after="0"/>
        <w:ind w:left="851" w:right="848" w:firstLine="567"/>
        <w:jc w:val="both"/>
        <w:rPr>
          <w:rFonts w:asciiTheme="majorHAnsi" w:hAnsiTheme="majorHAnsi"/>
          <w:b/>
          <w:sz w:val="32"/>
          <w:szCs w:val="32"/>
        </w:rPr>
      </w:pPr>
      <w:r>
        <w:rPr>
          <w:rFonts w:asciiTheme="majorHAnsi" w:hAnsiTheme="majorHAnsi"/>
          <w:b/>
          <w:sz w:val="32"/>
          <w:szCs w:val="32"/>
        </w:rPr>
        <w:t xml:space="preserve">Загадка – одна из малых форм </w:t>
      </w:r>
      <w:proofErr w:type="gramStart"/>
      <w:r>
        <w:rPr>
          <w:rFonts w:asciiTheme="majorHAnsi" w:hAnsiTheme="majorHAnsi"/>
          <w:b/>
          <w:sz w:val="32"/>
          <w:szCs w:val="32"/>
        </w:rPr>
        <w:t>устного</w:t>
      </w:r>
      <w:proofErr w:type="gramEnd"/>
      <w:r>
        <w:rPr>
          <w:rFonts w:asciiTheme="majorHAnsi" w:hAnsiTheme="majorHAnsi"/>
          <w:b/>
          <w:sz w:val="32"/>
          <w:szCs w:val="32"/>
        </w:rPr>
        <w:t xml:space="preserve"> </w:t>
      </w:r>
    </w:p>
    <w:p w:rsidR="004F06D6" w:rsidRDefault="006F5D7B" w:rsidP="004F06D6">
      <w:pPr>
        <w:spacing w:after="0"/>
        <w:ind w:left="851" w:right="848"/>
        <w:jc w:val="both"/>
        <w:rPr>
          <w:rFonts w:asciiTheme="majorHAnsi" w:hAnsiTheme="majorHAnsi"/>
          <w:b/>
          <w:sz w:val="32"/>
          <w:szCs w:val="32"/>
        </w:rPr>
      </w:pPr>
      <w:r>
        <w:rPr>
          <w:rFonts w:asciiTheme="majorHAnsi" w:hAnsiTheme="majorHAnsi"/>
          <w:b/>
          <w:sz w:val="32"/>
          <w:szCs w:val="32"/>
        </w:rPr>
        <w:t>народного творчества</w:t>
      </w:r>
      <w:r w:rsidR="004F06D6">
        <w:rPr>
          <w:rFonts w:asciiTheme="majorHAnsi" w:hAnsiTheme="majorHAnsi"/>
          <w:b/>
          <w:sz w:val="32"/>
          <w:szCs w:val="32"/>
        </w:rPr>
        <w:t xml:space="preserve">. </w:t>
      </w:r>
      <w:r>
        <w:rPr>
          <w:rFonts w:asciiTheme="majorHAnsi" w:hAnsiTheme="majorHAnsi"/>
          <w:b/>
          <w:sz w:val="32"/>
          <w:szCs w:val="32"/>
        </w:rPr>
        <w:t xml:space="preserve">Разгадывание загадок </w:t>
      </w:r>
    </w:p>
    <w:p w:rsidR="004F06D6" w:rsidRDefault="006F5D7B" w:rsidP="004F06D6">
      <w:pPr>
        <w:tabs>
          <w:tab w:val="left" w:pos="7371"/>
          <w:tab w:val="left" w:pos="7513"/>
          <w:tab w:val="left" w:pos="7655"/>
        </w:tabs>
        <w:spacing w:after="0"/>
        <w:ind w:left="851" w:right="3683"/>
        <w:jc w:val="both"/>
        <w:rPr>
          <w:rFonts w:asciiTheme="majorHAnsi" w:hAnsiTheme="majorHAnsi"/>
          <w:b/>
          <w:sz w:val="32"/>
          <w:szCs w:val="32"/>
        </w:rPr>
      </w:pPr>
      <w:r>
        <w:rPr>
          <w:rFonts w:asciiTheme="majorHAnsi" w:hAnsiTheme="majorHAnsi"/>
          <w:b/>
          <w:sz w:val="32"/>
          <w:szCs w:val="32"/>
        </w:rPr>
        <w:t xml:space="preserve">развивает способность к анализу, обобщению, формирует умение самостоятельно делать выводы, умозаключения, умение чётко выделять наиболее характерные, выразительные признаки предмета или явления, развивает у детей поэтический взгляд </w:t>
      </w:r>
    </w:p>
    <w:p w:rsidR="006F5D7B" w:rsidRDefault="006F5D7B" w:rsidP="004F06D6">
      <w:pPr>
        <w:tabs>
          <w:tab w:val="left" w:pos="7371"/>
          <w:tab w:val="left" w:pos="7513"/>
          <w:tab w:val="left" w:pos="7655"/>
        </w:tabs>
        <w:spacing w:after="0"/>
        <w:ind w:left="851" w:right="3683"/>
        <w:jc w:val="both"/>
        <w:rPr>
          <w:rFonts w:asciiTheme="majorHAnsi" w:hAnsiTheme="majorHAnsi"/>
          <w:b/>
          <w:sz w:val="32"/>
          <w:szCs w:val="32"/>
        </w:rPr>
      </w:pPr>
      <w:r>
        <w:rPr>
          <w:rFonts w:asciiTheme="majorHAnsi" w:hAnsiTheme="majorHAnsi"/>
          <w:b/>
          <w:sz w:val="32"/>
          <w:szCs w:val="32"/>
        </w:rPr>
        <w:t>на действительность.</w:t>
      </w:r>
    </w:p>
    <w:p w:rsidR="007C1E14" w:rsidRDefault="007C1E14" w:rsidP="00DB6F92">
      <w:pPr>
        <w:spacing w:after="0"/>
        <w:ind w:right="848"/>
        <w:jc w:val="both"/>
        <w:rPr>
          <w:rFonts w:asciiTheme="majorHAnsi" w:hAnsiTheme="majorHAnsi"/>
          <w:b/>
          <w:sz w:val="32"/>
          <w:szCs w:val="32"/>
        </w:rPr>
      </w:pPr>
    </w:p>
    <w:sectPr w:rsidR="007C1E14" w:rsidSect="00A60298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60298"/>
    <w:rsid w:val="00012B1D"/>
    <w:rsid w:val="00077105"/>
    <w:rsid w:val="0016357B"/>
    <w:rsid w:val="001D6ACC"/>
    <w:rsid w:val="00266B12"/>
    <w:rsid w:val="00274623"/>
    <w:rsid w:val="003A3F7E"/>
    <w:rsid w:val="004F06D6"/>
    <w:rsid w:val="00504D8A"/>
    <w:rsid w:val="006A082A"/>
    <w:rsid w:val="006A6E72"/>
    <w:rsid w:val="006F5D7B"/>
    <w:rsid w:val="0077137E"/>
    <w:rsid w:val="00787928"/>
    <w:rsid w:val="0079659B"/>
    <w:rsid w:val="007C1E14"/>
    <w:rsid w:val="00807705"/>
    <w:rsid w:val="008224B1"/>
    <w:rsid w:val="00920146"/>
    <w:rsid w:val="00957F85"/>
    <w:rsid w:val="00A60298"/>
    <w:rsid w:val="00A653E8"/>
    <w:rsid w:val="00AE35A8"/>
    <w:rsid w:val="00B17E11"/>
    <w:rsid w:val="00C24FA3"/>
    <w:rsid w:val="00D26718"/>
    <w:rsid w:val="00DB6F92"/>
    <w:rsid w:val="00E500E4"/>
    <w:rsid w:val="00E75C0C"/>
    <w:rsid w:val="00E9619A"/>
    <w:rsid w:val="00EB1FD9"/>
    <w:rsid w:val="00F63DAA"/>
    <w:rsid w:val="00F7207E"/>
    <w:rsid w:val="00FD66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207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13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137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341</TotalTime>
  <Pages>2</Pages>
  <Words>373</Words>
  <Characters>2129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2014-06-19T01:14:00Z</dcterms:created>
  <dcterms:modified xsi:type="dcterms:W3CDTF">2015-06-05T06:20:00Z</dcterms:modified>
</cp:coreProperties>
</file>